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Documento de acompañamiento para colegios y/o padres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(colegios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con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planificación APTUS)</w:t>
      </w:r>
    </w:p>
    <w:p w:rsidR="00000000" w:rsidDel="00000000" w:rsidP="00000000" w:rsidRDefault="00000000" w:rsidRPr="00000000" w14:paraId="00000003">
      <w:pPr>
        <w:rPr/>
      </w:pPr>
      <w:r w:rsidDel="00000000" w:rsidR="00000000" w:rsidRPr="00000000">
        <w:rPr>
          <w:rtl w:val="0"/>
        </w:rPr>
        <w:t xml:space="preserve">Ejemplo quinto básico</w:t>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2"/>
        <w:gridCol w:w="7446"/>
        <w:tblGridChange w:id="0">
          <w:tblGrid>
            <w:gridCol w:w="1382"/>
            <w:gridCol w:w="7446"/>
          </w:tblGrid>
        </w:tblGridChange>
      </w:tblGrid>
      <w:tr>
        <w:tc>
          <w:tcPr/>
          <w:p w:rsidR="00000000" w:rsidDel="00000000" w:rsidP="00000000" w:rsidRDefault="00000000" w:rsidRPr="00000000" w14:paraId="00000004">
            <w:pPr>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Unidad</w:t>
            </w:r>
          </w:p>
        </w:tc>
        <w:tc>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c>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Clase</w:t>
            </w:r>
          </w:p>
        </w:tc>
        <w:tc>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r>
      <w:tr>
        <w:tc>
          <w:tcPr>
            <w:vMerge w:val="restart"/>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Objetivo de la clase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Hoy aprenderemos a describir el ambiente representado en un cuento.</w:t>
            </w:r>
          </w:p>
        </w:tc>
      </w:tr>
      <w:tr>
        <w:tc>
          <w:tcPr>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ambiente de un cuento o novela es el lugar donde ocurre esa historia. Los autores describen los lugares para mostrarnos donde se mueve el personaje. También describen los lugares para mostrarnos cómo son los personajes psicológicamente.</w:t>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Saber cómo es el lugar donde ocurre la historia nos permite comprender mejor el texto. Por eso, cuando leamos un cuento o una novela, nos vamos a fijar en lo que el autor nos dice sobre el ambiente representado en un cuento. </w:t>
            </w:r>
          </w:p>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Entonces, ¿qué tienes que hacer para saber cómo es el ambiente de un cuento?</w:t>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saber te puedes hacer 2 preguntas, que organizaras en la siguiente tabla:</w:t>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tl w:val="0"/>
              </w:rPr>
            </w:r>
          </w:p>
          <w:tbl>
            <w:tblPr>
              <w:tblStyle w:val="Table2"/>
              <w:tblW w:w="72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0"/>
              <w:gridCol w:w="3610"/>
              <w:tblGridChange w:id="0">
                <w:tblGrid>
                  <w:gridCol w:w="3610"/>
                  <w:gridCol w:w="3610"/>
                </w:tblGrid>
              </w:tblGridChange>
            </w:tblGrid>
            <w:tr>
              <w:tc>
                <w:tcPr>
                  <w:shd w:fill="fbe5d5" w:val="clear"/>
                </w:tcPr>
                <w:p w:rsidR="00000000" w:rsidDel="00000000" w:rsidP="00000000" w:rsidRDefault="00000000" w:rsidRPr="00000000" w14:paraId="0000001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palabras usa el autor para describir el ambiente?</w:t>
                  </w:r>
                </w:p>
              </w:tc>
              <w:tc>
                <w:tcPr>
                  <w:shd w:fill="fbe5d5" w:val="clear"/>
                </w:tcPr>
                <w:p w:rsidR="00000000" w:rsidDel="00000000" w:rsidP="00000000" w:rsidRDefault="00000000" w:rsidRPr="00000000" w14:paraId="0000001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información puedo inferir a partir de lo que me dice sobre el ambiente?</w:t>
                  </w:r>
                </w:p>
              </w:tc>
            </w:tr>
            <w:tr>
              <w:tc>
                <w:tcPr/>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E">
            <w:pPr>
              <w:jc w:val="both"/>
              <w:rPr>
                <w:i w:val="1"/>
                <w:sz w:val="20"/>
                <w:szCs w:val="20"/>
              </w:rPr>
            </w:pPr>
            <w:r w:rsidDel="00000000" w:rsidR="00000000" w:rsidRPr="00000000">
              <w:rPr>
                <w:i w:val="1"/>
                <w:sz w:val="20"/>
                <w:szCs w:val="20"/>
                <w:rtl w:val="0"/>
              </w:rPr>
              <w:t xml:space="preserve">“El palacio del Emperador era el más esplendido del mundo, todo él de la más fina porcelana, tan precioso pero tan frágil que había que extremar las precauciones antes de tocar nada. En el jardín abundaban las flores más preciosas, y de las más maravillosas pendían campanillas de plata que tintineaban para que nadie pudiera pasar ante ellas sin observarlas.</w:t>
            </w:r>
          </w:p>
          <w:p w:rsidR="00000000" w:rsidDel="00000000" w:rsidP="00000000" w:rsidRDefault="00000000" w:rsidRPr="00000000" w14:paraId="0000001F">
            <w:pPr>
              <w:jc w:val="both"/>
              <w:rPr>
                <w:i w:val="1"/>
                <w:sz w:val="20"/>
                <w:szCs w:val="20"/>
              </w:rPr>
            </w:pPr>
            <w:r w:rsidDel="00000000" w:rsidR="00000000" w:rsidRPr="00000000">
              <w:rPr>
                <w:i w:val="1"/>
                <w:sz w:val="20"/>
                <w:szCs w:val="20"/>
                <w:rtl w:val="0"/>
              </w:rPr>
              <w:t xml:space="preserve">Sí, en el jardín del Emperador todo estaba diseñado con sumo ingenio, y era tan extenso que hasta el mismo jardinero desconocía dónde estaba su final.”</w:t>
            </w:r>
          </w:p>
          <w:p w:rsidR="00000000" w:rsidDel="00000000" w:rsidP="00000000" w:rsidRDefault="00000000" w:rsidRPr="00000000" w14:paraId="00000020">
            <w:pPr>
              <w:jc w:val="both"/>
              <w:rPr/>
            </w:pPr>
            <w:r w:rsidDel="00000000" w:rsidR="00000000" w:rsidRPr="00000000">
              <w:rPr>
                <w:rtl w:val="0"/>
              </w:rPr>
            </w:r>
          </w:p>
          <w:tbl>
            <w:tblPr>
              <w:tblStyle w:val="Table3"/>
              <w:tblW w:w="72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0"/>
              <w:gridCol w:w="3610"/>
              <w:tblGridChange w:id="0">
                <w:tblGrid>
                  <w:gridCol w:w="3610"/>
                  <w:gridCol w:w="3610"/>
                </w:tblGrid>
              </w:tblGridChange>
            </w:tblGrid>
            <w:tr>
              <w:tc>
                <w:tcPr>
                  <w:shd w:fill="fbe5d5" w:val="clear"/>
                </w:tcPr>
                <w:p w:rsidR="00000000" w:rsidDel="00000000" w:rsidP="00000000" w:rsidRDefault="00000000" w:rsidRPr="00000000" w14:paraId="0000002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palabras usa el autor para describir el ambiente?</w:t>
                  </w:r>
                </w:p>
              </w:tc>
              <w:tc>
                <w:tcPr>
                  <w:shd w:fill="fbe5d5" w:val="clear"/>
                </w:tcPr>
                <w:p w:rsidR="00000000" w:rsidDel="00000000" w:rsidP="00000000" w:rsidRDefault="00000000" w:rsidRPr="00000000" w14:paraId="0000002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información puedo inferir a partir de lo que me dice sobre el ambiente?</w:t>
                  </w:r>
                </w:p>
              </w:tc>
            </w:tr>
            <w:tr>
              <w:tc>
                <w:tcPr/>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sz w:val="20"/>
                      <w:szCs w:val="20"/>
                      <w:rtl w:val="0"/>
                    </w:rPr>
                    <w:t xml:space="preserve">Dice que el palacio del Emperador era el más esplendido del mundo. Que era precioso, pero tan frágil. Además, que todo estaba diseñado con ingenio.</w:t>
                  </w:r>
                  <w:r w:rsidDel="00000000" w:rsidR="00000000" w:rsidRPr="00000000">
                    <w:rPr>
                      <w:rtl w:val="0"/>
                    </w:rPr>
                  </w:r>
                </w:p>
              </w:tc>
              <w:tc>
                <w:tcPr/>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 creo que en un ambiente frágil no se puede jugar ni moverse rápido porque todo se quiebra. Por lo tanto, el Emperador no puede jugar ni hacer fiestas ahí. Cuando dice que estaba diseñado con ingenio, me imagino que al Emperador le importa que todo funcione a la perfección.</w:t>
                  </w:r>
                </w:p>
              </w:tc>
            </w:tr>
          </w:tbl>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i w:val="1"/>
                <w:sz w:val="20"/>
                <w:szCs w:val="20"/>
              </w:rPr>
            </w:pPr>
            <w:r w:rsidDel="00000000" w:rsidR="00000000" w:rsidRPr="00000000">
              <w:rPr>
                <w:i w:val="1"/>
                <w:sz w:val="20"/>
                <w:szCs w:val="20"/>
                <w:rtl w:val="0"/>
              </w:rPr>
              <w:t xml:space="preserve">“En el caso que lograras alcanzarlo, te encontrarías con el bosque más esplendido y misterioso, con altos árboles y profundos lagos. Aquel bosque llegaba hasta el hondo mar, que era de un azul intenso; grandes embarcaciones podían navegar bajo las ramas, y en ellas vivía un ruiseñor que cantaba como los ángeles, tan bien lo hacía que, incluso el pobre pescador, a pesar de sus muchas preocupaciones, cuando salía por la noche a recoger las redes, se detenía a escuchar su alegre canto.”</w:t>
            </w:r>
          </w:p>
          <w:p w:rsidR="00000000" w:rsidDel="00000000" w:rsidP="00000000" w:rsidRDefault="00000000" w:rsidRPr="00000000" w14:paraId="00000027">
            <w:pPr>
              <w:jc w:val="both"/>
              <w:rPr/>
            </w:pPr>
            <w:r w:rsidDel="00000000" w:rsidR="00000000" w:rsidRPr="00000000">
              <w:rPr>
                <w:rtl w:val="0"/>
              </w:rPr>
            </w:r>
          </w:p>
          <w:tbl>
            <w:tblPr>
              <w:tblStyle w:val="Table4"/>
              <w:tblW w:w="72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0"/>
              <w:gridCol w:w="3610"/>
              <w:tblGridChange w:id="0">
                <w:tblGrid>
                  <w:gridCol w:w="3610"/>
                  <w:gridCol w:w="3610"/>
                </w:tblGrid>
              </w:tblGridChange>
            </w:tblGrid>
            <w:tr>
              <w:tc>
                <w:tcPr>
                  <w:shd w:fill="fbe5d5" w:val="clear"/>
                </w:tcPr>
                <w:p w:rsidR="00000000" w:rsidDel="00000000" w:rsidP="00000000" w:rsidRDefault="00000000" w:rsidRPr="00000000" w14:paraId="0000002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palabras usa el autor para describir el ambiente?</w:t>
                  </w:r>
                </w:p>
              </w:tc>
              <w:tc>
                <w:tcPr>
                  <w:shd w:fill="fbe5d5" w:val="clear"/>
                </w:tcPr>
                <w:p w:rsidR="00000000" w:rsidDel="00000000" w:rsidP="00000000" w:rsidRDefault="00000000" w:rsidRPr="00000000" w14:paraId="0000002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información puedo inferir a partir de lo que me dice sobre el ambiente?</w:t>
                  </w:r>
                </w:p>
              </w:tc>
            </w:tr>
            <w:tr>
              <w:tc>
                <w:tcPr/>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Dice que el bosque era esplendido e inmenso, misterioso. Dice que en él vivía un ruiseñor que cantaba como los ángeles.</w:t>
                  </w:r>
                </w:p>
              </w:tc>
              <w:tc>
                <w:tcPr/>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Puedo pensar que el bosque es desconocido, ya que si es tan grande nadie lo conoce completamente. </w:t>
                  </w:r>
                </w:p>
              </w:tc>
            </w:tr>
          </w:tbl>
          <w:p w:rsidR="00000000" w:rsidDel="00000000" w:rsidP="00000000" w:rsidRDefault="00000000" w:rsidRPr="00000000" w14:paraId="0000002C">
            <w:pPr>
              <w:jc w:val="both"/>
              <w:rPr/>
            </w:pPr>
            <w:r w:rsidDel="00000000" w:rsidR="00000000" w:rsidRPr="00000000">
              <w:rPr>
                <w:rtl w:val="0"/>
              </w:rPr>
            </w:r>
          </w:p>
        </w:tc>
      </w:tr>
      <w:tr>
        <w:tc>
          <w:tcPr/>
          <w:p w:rsidR="00000000" w:rsidDel="00000000" w:rsidP="00000000" w:rsidRDefault="00000000" w:rsidRPr="00000000" w14:paraId="0000002D">
            <w:pPr>
              <w:rPr>
                <w:b w:val="1"/>
              </w:rPr>
            </w:pPr>
            <w:r w:rsidDel="00000000" w:rsidR="00000000" w:rsidRPr="00000000">
              <w:rPr>
                <w:b w:val="1"/>
                <w:rtl w:val="0"/>
              </w:rPr>
              <w:t xml:space="preserve">Actividades</w:t>
            </w:r>
          </w:p>
        </w:tc>
        <w:tc>
          <w:tcPr/>
          <w:p w:rsidR="00000000" w:rsidDel="00000000" w:rsidP="00000000" w:rsidRDefault="00000000" w:rsidRPr="00000000" w14:paraId="0000002E">
            <w:pPr>
              <w:rPr>
                <w:sz w:val="20"/>
                <w:szCs w:val="20"/>
              </w:rPr>
            </w:pPr>
            <w:r w:rsidDel="00000000" w:rsidR="00000000" w:rsidRPr="00000000">
              <w:rPr>
                <w:sz w:val="20"/>
                <w:szCs w:val="20"/>
                <w:rtl w:val="0"/>
              </w:rPr>
              <w:t xml:space="preserve">Realiza la actividad 4 de tu </w:t>
            </w:r>
            <w:r w:rsidDel="00000000" w:rsidR="00000000" w:rsidRPr="00000000">
              <w:rPr>
                <w:b w:val="1"/>
                <w:sz w:val="20"/>
                <w:szCs w:val="20"/>
                <w:rtl w:val="0"/>
              </w:rPr>
              <w:t xml:space="preserve">cuaderno de trabajo, página 38.</w:t>
            </w: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7" w:type="default"/>
      <w:footerReference r:id="rId8"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t xml:space="preserve">www.aptus.org/materiales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64845" cy="76367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4845" cy="76367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A86BD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7F3FC1"/>
    <w:rPr>
      <w:color w:val="0563c1" w:themeColor="hyperlink"/>
      <w:u w:val="single"/>
    </w:rPr>
  </w:style>
  <w:style w:type="character" w:styleId="Mencinsinresolver">
    <w:name w:val="Unresolved Mention"/>
    <w:basedOn w:val="Fuentedeprrafopredeter"/>
    <w:uiPriority w:val="99"/>
    <w:semiHidden w:val="1"/>
    <w:unhideWhenUsed w:val="1"/>
    <w:rsid w:val="007F3FC1"/>
    <w:rPr>
      <w:color w:val="605e5c"/>
      <w:shd w:color="auto" w:fill="e1dfdd" w:val="clear"/>
    </w:rPr>
  </w:style>
  <w:style w:type="paragraph" w:styleId="Sinespaciado">
    <w:name w:val="No Spacing"/>
    <w:uiPriority w:val="1"/>
    <w:qFormat w:val="1"/>
    <w:rsid w:val="00536997"/>
    <w:pPr>
      <w:spacing w:after="0" w:line="240" w:lineRule="auto"/>
    </w:pPr>
  </w:style>
  <w:style w:type="paragraph" w:styleId="Prrafodelista">
    <w:name w:val="List Paragraph"/>
    <w:basedOn w:val="Normal"/>
    <w:uiPriority w:val="34"/>
    <w:qFormat w:val="1"/>
    <w:rsid w:val="004E64CF"/>
    <w:pPr>
      <w:ind w:left="720"/>
      <w:contextualSpacing w:val="1"/>
    </w:pPr>
  </w:style>
  <w:style w:type="paragraph" w:styleId="Textodeglobo">
    <w:name w:val="Balloon Text"/>
    <w:basedOn w:val="Normal"/>
    <w:link w:val="TextodegloboCar"/>
    <w:uiPriority w:val="99"/>
    <w:semiHidden w:val="1"/>
    <w:unhideWhenUsed w:val="1"/>
    <w:rsid w:val="00F0689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F0689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qPUjSX+MC8WfKXrBDAFaHn3jQ==">AMUW2mVVtRqMwfQoaUH+GTFzfjiUe5B2QlxmiQNJfrj7BSZgtFFPwvLxmMSSe3DG631gpPd4LjjZeGtwrUfrBMiT0MOAr14CcNUDyGh7AfHti1eaVdM7FRzJhgDjY5MPCs+O55p1cYV6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2020-03-16T16:04:00Z</dcterms:created>
  <dc:creator>Aptus Chile</dc:creator>
</cp:coreProperties>
</file>